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7B" w:rsidRDefault="00072E7B" w:rsidP="00072E7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материалам сайта: Психология и методология образования </w:t>
      </w:r>
      <w:hyperlink r:id="rId5" w:history="1">
        <w:r w:rsidRPr="00447B8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http://psyhoinfo.ru/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E7B" w:rsidRPr="008E7DBC" w:rsidRDefault="00072E7B" w:rsidP="00072E7B">
      <w:pPr>
        <w:pStyle w:val="2"/>
        <w:spacing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6" w:history="1">
        <w:r w:rsidRPr="008E7DBC">
          <w:rPr>
            <w:rStyle w:val="a6"/>
            <w:rFonts w:ascii="Times New Roman" w:hAnsi="Times New Roman" w:cs="Times New Roman"/>
            <w:color w:val="402010"/>
            <w:sz w:val="28"/>
            <w:szCs w:val="28"/>
          </w:rPr>
          <w:t>Методика оценки роли гражданина</w:t>
        </w:r>
      </w:hyperlink>
      <w:r w:rsidRPr="008E7D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Анненкова М. М.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 xml:space="preserve">В рамках ГЭП психологической службой ГОУ СОШ № 236 СОУО ДО </w:t>
      </w:r>
      <w:proofErr w:type="gramStart"/>
      <w:r w:rsidRPr="00EB404C">
        <w:rPr>
          <w:color w:val="000000"/>
          <w:sz w:val="28"/>
          <w:szCs w:val="28"/>
        </w:rPr>
        <w:t>г</w:t>
      </w:r>
      <w:proofErr w:type="gramEnd"/>
      <w:r w:rsidRPr="00EB404C">
        <w:rPr>
          <w:color w:val="000000"/>
          <w:sz w:val="28"/>
          <w:szCs w:val="28"/>
        </w:rPr>
        <w:t>. Москвы совместно с Методическим объединением учителей истории и обществознания была разработана методика оценки усвоения учащимися роли гражданина, сформированности у них гражданской позиции.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Разработан основополагающий тест «Роль гражданина в обществе», целью которого являлось исследование усвоения учащимися роли гражданина, уровня сформированности гражданской позиции и правовой культуры, что является одним из показателей уровня социализации и адаптации подростка к обществу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Особенностью представленного здесь теста является наличие вопросов, предполагающих как знание теоретических понятий из курса обществознания, норм и правил, согласующихся с ролью гражданина, так и вопросы, связанные с ситуацией выбора учащимися той или иной формы поведения. Результатом стало разграничение вопросов на две разные группы: а) вопросы для проверки теоретических знаний и б) вопросы, связанные с практическим применением знаний в жизненных ситуациях, отражающие позицию подростка.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Содержание оценки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Социально-правовая грамотность включает в первую очередь знание основных терминов и понятий, связанных с государством, обществом, поведением граждан в обществе в различных ситуациях, правомерным поведением граждан и правонарушениями, юридической ответственностью, правами и обязанностями граждан, различиями в правовом статусе взрослых граждан и несовершеннолетних.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Данный аспект социа</w:t>
      </w:r>
      <w:r>
        <w:rPr>
          <w:color w:val="000000"/>
          <w:sz w:val="28"/>
          <w:szCs w:val="28"/>
        </w:rPr>
        <w:t>л</w:t>
      </w:r>
      <w:r w:rsidRPr="00EB404C">
        <w:rPr>
          <w:color w:val="000000"/>
          <w:sz w:val="28"/>
          <w:szCs w:val="28"/>
        </w:rPr>
        <w:t>изации во многом связан с ролью человека как гражданина общества, и включает как знание вышеперечисленных понятий, так и знание моделей поведения, соответствующих роли гражданина в различных социально-правовых ситуациях.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Перечень основных понятий, которые должен знать человек, находясь в роли гражданина: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Государство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- это особая политическая организация, обладающая верховенством власти на данной территории, суверенитетом, аппаратом управления и подавления и уравновешивающая интересы сословий и классов.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lastRenderedPageBreak/>
        <w:t>Закон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- это нормативно-правовой акт, обладающий высшей юридической силой, принятый с соблюдением особой процедуры высшими органами власти государства, содержащий правовые нормы, которые регулируют важнейшие вопросы жизни общества.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Гражданин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- лицо, принадлежащее к постоянному населению данного государства, пользующееся его защитой и наделенное совокупностью политических прав и обязанностей.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Правонарушение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это любое деяние (действие или бездействие), нарушающее какие-либо нормы права.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Преступление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- это виновное общественно опасное деяние (действие или бездействие), запрещенное уголовным правом под угрозой наказания.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Гражданское общество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- совокупность негосударственных отношений и организаций, выражающих частные (индивидуальные или коллективные) интересы граждан в различных сферах.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Конституция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основной закон государства, нормативный акт, обладающий высшей юридической силой, определяющий основы государственного строя, организацию государственной власти, отношения гражданина и государства.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Общество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совокупность людей, объединенных для общения, удовлетворения общих интересов, совместного выполнения какой-либо деятельности; определенный этап исторического развития.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Юридическая ответственность</w:t>
      </w:r>
      <w:proofErr w:type="gramStart"/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 xml:space="preserve">– - </w:t>
      </w:r>
      <w:proofErr w:type="gramEnd"/>
      <w:r w:rsidRPr="00EB404C">
        <w:rPr>
          <w:color w:val="000000"/>
          <w:sz w:val="28"/>
          <w:szCs w:val="28"/>
        </w:rPr>
        <w:t>это применение мер государственного принуждения за совершенное правонарушение.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Правовое государство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демократическое государство, организация и деятельность которого основаны на праве и связаны с правом, где созданы условия для наиболее полного обеспечения естественных и неотчуждаемых прав человека.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Правоохранительные органы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государственные органы, основной задачей которых является охрана законности и правопорядка, защита прав и свобод граждан, борьба с преступностью.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Уголовная ответственность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наиболее строгий вид юридической ответственности, правовое последствие совершения преступления, заключающееся в применении к виновному мер уголовно-правового принуждения (воздействия).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Правовой статус личности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права и обязанности, закрепленные за человеком в конституции и иных правовых документах.</w:t>
      </w:r>
    </w:p>
    <w:p w:rsidR="00072E7B" w:rsidRPr="00EB404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Экологическое право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– специальные нормы, которые регулируют взаимодействия человека и природы.</w:t>
      </w:r>
    </w:p>
    <w:p w:rsidR="00072E7B" w:rsidRPr="008E7DBC" w:rsidRDefault="00072E7B" w:rsidP="00072E7B">
      <w:pPr>
        <w:pStyle w:val="rtejustify"/>
        <w:numPr>
          <w:ilvl w:val="0"/>
          <w:numId w:val="1"/>
        </w:numPr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Уголовный кодекс РФ –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</w:rPr>
        <w:t>единый закон, который объединяет нормы права, касающиеся преступлений и наказаний за них.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Кроме этого гражданину необходимо также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color w:val="000000"/>
          <w:sz w:val="28"/>
          <w:szCs w:val="28"/>
          <w:u w:val="single"/>
        </w:rPr>
        <w:t>знать некоторые законы</w:t>
      </w:r>
      <w:r w:rsidRPr="00EB404C">
        <w:rPr>
          <w:color w:val="000000"/>
          <w:sz w:val="28"/>
          <w:szCs w:val="28"/>
        </w:rPr>
        <w:t>: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Конституцию РФ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lastRenderedPageBreak/>
        <w:t>- законы, касающиеся правонарушений (проступков и преступлений) и ответственности за них (видов юридической ответственности и видов наказаний) – Уголовный кодекс РФ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законы, касающиеся порядка общения с представителями правоохранительных органов (особенно для несовершеннолетних граждан)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законы, касающиеся прав и обязанностей гражданина (в том числе по Конституции)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нормы административного права (Административный кодекс)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правила дорожного движения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нормы избирательного права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нормы трудового права (Трудовой кодекс)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Будучи в роли гражданина и обладая соответствующими знаниями основных вышеперечисленных понятий и законов, человеку необходимо обладать следующими умениями и навыками: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общения с представителями правоохранительных органов (милиция, суд, прокуратура)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поведения при попадании в ДТП, аварию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общения с представителями коммунальных служб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общения с представителями различных государственных служб и учреждений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оформления различных документов при обращении в государственные органы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поведения во время выборов, избирательных кампаний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поведения при нарушении прав человека другим человеком или организацией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поведения при попадании в ситуацию, когда кто-то нарушает закон, нормы права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поведения при совершении финансовых операций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- навыки поведения при устройстве на работу или увольнении с работы</w:t>
      </w: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lastRenderedPageBreak/>
        <w:t>- правила поведения в общественных местах, в трансп</w:t>
      </w:r>
      <w:r>
        <w:rPr>
          <w:color w:val="000000"/>
          <w:sz w:val="28"/>
          <w:szCs w:val="28"/>
        </w:rPr>
        <w:t>орте.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 xml:space="preserve">Тест предназначен для учащихся 9-11 классов. Включает 12 вопросов, на каждый из которых предложены 4 варианта ответа, один из которых является показателем сформированности у учащихся роли гражданина, гражданской позиции, правовой культуры. </w:t>
      </w:r>
      <w:proofErr w:type="gramStart"/>
      <w:r w:rsidRPr="00EB404C">
        <w:rPr>
          <w:color w:val="000000"/>
          <w:sz w:val="28"/>
          <w:szCs w:val="28"/>
        </w:rPr>
        <w:t>Рассчитан</w:t>
      </w:r>
      <w:proofErr w:type="gramEnd"/>
      <w:r w:rsidRPr="00EB404C">
        <w:rPr>
          <w:color w:val="000000"/>
          <w:sz w:val="28"/>
          <w:szCs w:val="28"/>
        </w:rPr>
        <w:t xml:space="preserve"> на 15-20 минут.</w:t>
      </w:r>
    </w:p>
    <w:p w:rsidR="00072E7B" w:rsidRDefault="00072E7B" w:rsidP="00072E7B">
      <w:pPr>
        <w:pStyle w:val="a3"/>
        <w:spacing w:line="270" w:lineRule="atLeast"/>
        <w:rPr>
          <w:color w:val="000000"/>
          <w:sz w:val="28"/>
          <w:szCs w:val="28"/>
          <w:u w:val="single"/>
        </w:rPr>
      </w:pP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  <w:u w:val="single"/>
        </w:rPr>
        <w:t>Инструкция для учащихся</w:t>
      </w:r>
      <w:r w:rsidRPr="00EB404C">
        <w:rPr>
          <w:color w:val="000000"/>
          <w:sz w:val="28"/>
          <w:szCs w:val="28"/>
        </w:rPr>
        <w:t>: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rStyle w:val="a4"/>
          <w:color w:val="000000"/>
          <w:sz w:val="28"/>
          <w:szCs w:val="28"/>
        </w:rPr>
        <w:t xml:space="preserve">Вашему вниманию предлагается тест, включающий 12 вопросов, на каждый из которых </w:t>
      </w:r>
      <w:proofErr w:type="gramStart"/>
      <w:r w:rsidRPr="00EB404C">
        <w:rPr>
          <w:rStyle w:val="a4"/>
          <w:color w:val="000000"/>
          <w:sz w:val="28"/>
          <w:szCs w:val="28"/>
        </w:rPr>
        <w:t>предложены</w:t>
      </w:r>
      <w:proofErr w:type="gramEnd"/>
      <w:r w:rsidRPr="00EB404C">
        <w:rPr>
          <w:rStyle w:val="a4"/>
          <w:color w:val="000000"/>
          <w:sz w:val="28"/>
          <w:szCs w:val="28"/>
        </w:rPr>
        <w:t xml:space="preserve"> 4 варианта ответа. Вам необходимо выбрать и отметить только один из них – тот, который вы считаете для себя наиболее подходящим, приемлемым, отражающим лично ваше мнение по предложенной проблеме. Просим вас отвечать искренне, так как нам важно знать вашу позицию.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1. Участие в выборах, голосовании, в первую очередь, это: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А)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rStyle w:val="a4"/>
          <w:color w:val="000000"/>
          <w:sz w:val="28"/>
          <w:szCs w:val="28"/>
        </w:rPr>
        <w:t>Обязанность каждого гражданина, за невыполнение которой должна наступать юридическая ответственность.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Пустая трата времени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Обязанность каждого гражданина страны, его вклад в управление государством.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Возможность выразить свою точку зрения.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2. Как бы вы поступили, если бы вас попросили дать показания как свидетеля какого-либо происшествия (например, аварии):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А)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rStyle w:val="a4"/>
          <w:color w:val="000000"/>
          <w:sz w:val="28"/>
          <w:szCs w:val="28"/>
        </w:rPr>
        <w:t>Отказался бы, так как боюсь быть замешанным в какую-нибудь «темную» историю.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Согласился бы, так как возможно это поможет восстановить справедливость, и это гражданский долг каждого.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Отказался бы, так как жалко тратить свое свободное время.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Согласился бы, так как испугался правовых последствий отказа.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3. Судебная власть и суды существуют чтобы: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А)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rStyle w:val="a4"/>
          <w:color w:val="000000"/>
          <w:sz w:val="28"/>
          <w:szCs w:val="28"/>
        </w:rPr>
        <w:t>Наказывать преступников за совершенные преступления.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Проверять целесообразность вновь принятых законов.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lastRenderedPageBreak/>
        <w:t>В) Предупреждать совершение преступлений.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Защищать интересы граждан.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4. Приняли бы вы участие в митинге, манифестации, если бы вас пригласила какая-либо организация?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А) Нет, потому что это незаконно.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Да, так как это единственный способ отстоять свои гражданские права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Да, только если это санкционированный митинг и мне близка идея его организаторов.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Нет, потому что такие мероприятия всегда жестко подавляются правоохранительными органами.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5. Как вы думаете, наличие в стране нескольких оппозиционных политических партий: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</w:t>
      </w:r>
      <w:r w:rsidRPr="00EB404C">
        <w:rPr>
          <w:rStyle w:val="a4"/>
          <w:color w:val="000000"/>
          <w:sz w:val="28"/>
          <w:szCs w:val="28"/>
        </w:rPr>
        <w:t>) Способствует развитию демократического государства и гражданского общества.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Никак не влияет на развитие государства и общества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Показатель отсутствия в государстве сильной власти, его тенденция к анархии.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6. Каких людей, на ваш взгляд, следует приглашать для участия в суде в качестве присяжных?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А) Только людей с высшим юридическим образованием, имеющим опыт работы в суде.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Людей самых разных профессий, не зависимо от их образования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Людей не заинтересованных в конкретном рассматриваемом деле.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Только тех, у кого есть свободное время и желание участвовать в рассмотрении дел в суде</w:t>
      </w:r>
      <w:r w:rsidRPr="00EB404C">
        <w:rPr>
          <w:color w:val="000000"/>
          <w:sz w:val="28"/>
          <w:szCs w:val="28"/>
        </w:rPr>
        <w:t> 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 xml:space="preserve">7. Если ваш сосед даче сжигает мусор в близлежащем лесу, </w:t>
      </w:r>
      <w:proofErr w:type="gramStart"/>
      <w:r w:rsidRPr="00EB404C">
        <w:rPr>
          <w:rStyle w:val="a5"/>
          <w:color w:val="000000"/>
          <w:sz w:val="28"/>
          <w:szCs w:val="28"/>
        </w:rPr>
        <w:t>то</w:t>
      </w:r>
      <w:proofErr w:type="gramEnd"/>
      <w:r w:rsidRPr="00EB404C">
        <w:rPr>
          <w:rStyle w:val="a5"/>
          <w:color w:val="000000"/>
          <w:sz w:val="28"/>
          <w:szCs w:val="28"/>
        </w:rPr>
        <w:t xml:space="preserve"> как вы поступите?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А) Ничего не сделаю, так как мне все равно.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lastRenderedPageBreak/>
        <w:t>Б) Ничего не сделаю: хоть мне и мешает дым, но я опасаюсь испортить отношения с соседом.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В) Поговорю с ним «по-хорошему», но если ситуация не изменится – придется смириться.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Г) Поговорю с ним «по-хорошему», но если ситуация не изменится – обращусь в экологическую милицию округа. (</w:t>
      </w:r>
      <w:r w:rsidRPr="00EB404C">
        <w:rPr>
          <w:rStyle w:val="a4"/>
          <w:color w:val="000000"/>
          <w:sz w:val="28"/>
          <w:szCs w:val="28"/>
        </w:rPr>
        <w:t>Это задание мною отклонено)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8. Что из перечисленного ниже не является целью и смыслом привлечения граждан РФ к юридической ответственности?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А)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rStyle w:val="a4"/>
          <w:color w:val="000000"/>
          <w:sz w:val="28"/>
          <w:szCs w:val="28"/>
        </w:rPr>
        <w:t>Демонстрация силы и воли государства по отношению к нарушителям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Воспитание уважения к правам человека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Демонстрация неотвратимости наказания за совершенные нарушения и преступления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Предупреждение повторного совершения преступления.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Д) Восстановление социальной справедливости</w:t>
      </w:r>
      <w:r w:rsidRPr="00EB404C">
        <w:rPr>
          <w:color w:val="000000"/>
          <w:sz w:val="28"/>
          <w:szCs w:val="28"/>
        </w:rPr>
        <w:t> 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9. Вы считаете, что ваши права были нарушены какой-либо организацией или должностным лицом. Что вы будете делать?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</w:t>
      </w:r>
      <w:r w:rsidRPr="00EB404C">
        <w:rPr>
          <w:rStyle w:val="a4"/>
          <w:color w:val="000000"/>
          <w:sz w:val="28"/>
          <w:szCs w:val="28"/>
        </w:rPr>
        <w:t>) Ничего не буду делать, так как все равно ничего не докажешь.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Обращусь с жалобой в вышестоящую организацию или вышестоящему должностному лицу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Обращусь в правоохранительные органы с жалобой или ходатайством.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Обращусь за помощью к общественным организациям, защищающим права человека.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Постараюсь уладить дело с помощью влиятельных знакомых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10. Нужно ли наказывать человека, совершившего мелкое правонарушение?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А)</w:t>
      </w:r>
      <w:r w:rsidRPr="00EB404C">
        <w:rPr>
          <w:rStyle w:val="apple-converted-space"/>
          <w:color w:val="000000"/>
          <w:sz w:val="28"/>
          <w:szCs w:val="28"/>
        </w:rPr>
        <w:t> </w:t>
      </w:r>
      <w:r w:rsidRPr="00EB404C">
        <w:rPr>
          <w:rStyle w:val="a4"/>
          <w:color w:val="000000"/>
          <w:sz w:val="28"/>
          <w:szCs w:val="28"/>
        </w:rPr>
        <w:t>Нет, если он никому не нанес ущерб.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Да, так как в следующий раз он может повторить то же самое, и это приведет к более тяжким последствиям.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lastRenderedPageBreak/>
        <w:t>В) Нет, так как правоохранительным органам невозможно уследить за всеми мелкими правонарушениями.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Да, если об этом сказано в соответствующем законе и определено соразмерное наказание.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11. Как вы относитесь к политическим новостям в средствах массовой информации?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А) Не интересуюсь, так как меня это абсолютно не касается.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Б) Интересуюсь, чтобы было, что обсудить с другими, быть в курсе событий.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В) Интересуюсь, чтобы знать законы, права и обязанности, иметь возможность влиять на управление государством через представителей.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4"/>
          <w:color w:val="000000"/>
          <w:sz w:val="28"/>
          <w:szCs w:val="28"/>
        </w:rPr>
        <w:t>Г) Не интересуюсь, так как все равно все, что освещается в СМИ недостоверно и искажено.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rStyle w:val="a5"/>
          <w:color w:val="000000"/>
          <w:sz w:val="28"/>
          <w:szCs w:val="28"/>
        </w:rPr>
        <w:t>12. Если в вашем классе учитель несправедливо относится к одному из учеников, постоянно и беспричинно придирается к нему, как вы поступите?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Б) Попробую вместе с остальными учащимися «отомстить» этому учителю.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В) Ничего не сделаю – это не мое дело.</w:t>
      </w:r>
    </w:p>
    <w:p w:rsidR="00072E7B" w:rsidRPr="00EB404C" w:rsidRDefault="00072E7B" w:rsidP="00072E7B">
      <w:pPr>
        <w:pStyle w:val="a3"/>
        <w:spacing w:line="270" w:lineRule="atLeast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Г) Вместе с другими учениками обратимся к администрации, родителям с просьбой разрешить проблему.</w:t>
      </w:r>
    </w:p>
    <w:p w:rsidR="00072E7B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</w:p>
    <w:p w:rsidR="00072E7B" w:rsidRPr="00EB404C" w:rsidRDefault="00072E7B" w:rsidP="00072E7B">
      <w:pPr>
        <w:pStyle w:val="rtejustify"/>
        <w:spacing w:line="270" w:lineRule="atLeast"/>
        <w:jc w:val="both"/>
        <w:rPr>
          <w:color w:val="000000"/>
          <w:sz w:val="28"/>
          <w:szCs w:val="28"/>
        </w:rPr>
      </w:pPr>
      <w:r w:rsidRPr="00EB404C">
        <w:rPr>
          <w:color w:val="000000"/>
          <w:sz w:val="28"/>
          <w:szCs w:val="28"/>
        </w:rPr>
        <w:t>Ответы учащихся сверяются с ключом:</w:t>
      </w:r>
    </w:p>
    <w:p w:rsidR="00072E7B" w:rsidRPr="00EB404C" w:rsidRDefault="00072E7B" w:rsidP="00072E7B">
      <w:pPr>
        <w:spacing w:before="100" w:beforeAutospacing="1" w:after="100" w:afterAutospacing="1" w:line="27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4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9"/>
        <w:gridCol w:w="704"/>
        <w:gridCol w:w="704"/>
        <w:gridCol w:w="748"/>
        <w:gridCol w:w="776"/>
        <w:gridCol w:w="703"/>
        <w:gridCol w:w="704"/>
        <w:gridCol w:w="776"/>
        <w:gridCol w:w="703"/>
        <w:gridCol w:w="911"/>
        <w:gridCol w:w="911"/>
        <w:gridCol w:w="911"/>
      </w:tblGrid>
      <w:tr w:rsidR="00072E7B" w:rsidRPr="00EB404C" w:rsidTr="00D012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72E7B" w:rsidRPr="00EB404C" w:rsidTr="00D012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E7B" w:rsidRPr="00EB404C" w:rsidRDefault="00072E7B" w:rsidP="00D0127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</w:tbl>
    <w:p w:rsidR="00072E7B" w:rsidRPr="00EB404C" w:rsidRDefault="00072E7B" w:rsidP="00072E7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совпавший с ключом ответ учащийся получает 1 балл. Сумма баллов является показателем сформированности у учащегося представления о роли гражданина, готовности принять на себя эту роль. Максимальное количество баллов – 12.</w:t>
      </w:r>
    </w:p>
    <w:p w:rsidR="00072E7B" w:rsidRPr="00EB404C" w:rsidRDefault="00072E7B" w:rsidP="00072E7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удобства интерпретации полученных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выделить на шкале оценки 3 уровня: </w:t>
      </w:r>
      <w:proofErr w:type="gramStart"/>
      <w:r w:rsidRPr="00EB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EB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(0-4 правильных ответов), средний (5-8 правильных ответов) и высокий (9-12 правильных ответов).</w:t>
      </w:r>
    </w:p>
    <w:p w:rsidR="00072E7B" w:rsidRDefault="00072E7B" w:rsidP="00072E7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C91" w:rsidRDefault="003F7C91"/>
    <w:sectPr w:rsidR="003F7C91" w:rsidSect="003F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EEE"/>
    <w:multiLevelType w:val="multilevel"/>
    <w:tmpl w:val="A086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2E7B"/>
    <w:rsid w:val="00072E7B"/>
    <w:rsid w:val="003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7B"/>
  </w:style>
  <w:style w:type="paragraph" w:styleId="2">
    <w:name w:val="heading 2"/>
    <w:basedOn w:val="a"/>
    <w:next w:val="a"/>
    <w:link w:val="20"/>
    <w:uiPriority w:val="9"/>
    <w:unhideWhenUsed/>
    <w:qFormat/>
    <w:rsid w:val="00072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7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E7B"/>
  </w:style>
  <w:style w:type="character" w:styleId="a4">
    <w:name w:val="Emphasis"/>
    <w:basedOn w:val="a0"/>
    <w:uiPriority w:val="20"/>
    <w:qFormat/>
    <w:rsid w:val="00072E7B"/>
    <w:rPr>
      <w:i/>
      <w:iCs/>
    </w:rPr>
  </w:style>
  <w:style w:type="character" w:styleId="a5">
    <w:name w:val="Strong"/>
    <w:basedOn w:val="a0"/>
    <w:uiPriority w:val="22"/>
    <w:qFormat/>
    <w:rsid w:val="00072E7B"/>
    <w:rPr>
      <w:b/>
      <w:bCs/>
    </w:rPr>
  </w:style>
  <w:style w:type="character" w:styleId="a6">
    <w:name w:val="Hyperlink"/>
    <w:basedOn w:val="a0"/>
    <w:uiPriority w:val="99"/>
    <w:unhideWhenUsed/>
    <w:rsid w:val="00072E7B"/>
    <w:rPr>
      <w:color w:val="0000FF"/>
      <w:u w:val="single"/>
    </w:rPr>
  </w:style>
  <w:style w:type="paragraph" w:customStyle="1" w:styleId="rtejustify">
    <w:name w:val="rtejustify"/>
    <w:basedOn w:val="a"/>
    <w:rsid w:val="0007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hoinfo.ru/metodika-ocenki-roli-grazhdanina" TargetMode="External"/><Relationship Id="rId5" Type="http://schemas.openxmlformats.org/officeDocument/2006/relationships/hyperlink" Target="http://psyho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1735</Words>
  <Characters>9893</Characters>
  <Application>Microsoft Office Word</Application>
  <DocSecurity>0</DocSecurity>
  <Lines>82</Lines>
  <Paragraphs>23</Paragraphs>
  <ScaleCrop>false</ScaleCrop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2016-03-24T20:29:00Z</dcterms:created>
  <dcterms:modified xsi:type="dcterms:W3CDTF">2016-03-24T20:29:00Z</dcterms:modified>
</cp:coreProperties>
</file>